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6D76F" w14:textId="77777777" w:rsidR="00A05335" w:rsidRDefault="00A05335" w:rsidP="005B4D00">
      <w:pPr>
        <w:pStyle w:val="Default"/>
        <w:rPr>
          <w:rFonts w:cstheme="minorBidi"/>
          <w:b/>
          <w:bCs/>
          <w:color w:val="auto"/>
          <w:sz w:val="29"/>
          <w:szCs w:val="29"/>
          <w:highlight w:val="yellow"/>
        </w:rPr>
      </w:pPr>
    </w:p>
    <w:p w14:paraId="2FF374FF" w14:textId="0A3FAA66" w:rsidR="005B4D00" w:rsidRDefault="005B4D00" w:rsidP="006036BF">
      <w:pPr>
        <w:pStyle w:val="Default"/>
        <w:jc w:val="center"/>
        <w:rPr>
          <w:b/>
          <w:bCs/>
          <w:color w:val="auto"/>
          <w:sz w:val="29"/>
          <w:szCs w:val="29"/>
        </w:rPr>
      </w:pPr>
      <w:r w:rsidRPr="004D73F1">
        <w:rPr>
          <w:rFonts w:cstheme="minorBidi"/>
          <w:b/>
          <w:bCs/>
          <w:color w:val="auto"/>
          <w:sz w:val="29"/>
          <w:szCs w:val="29"/>
          <w:highlight w:val="yellow"/>
        </w:rPr>
        <w:t>[</w:t>
      </w:r>
      <w:r w:rsidRPr="004D73F1">
        <w:rPr>
          <w:b/>
          <w:bCs/>
          <w:i/>
          <w:iCs/>
          <w:color w:val="auto"/>
          <w:sz w:val="29"/>
          <w:szCs w:val="29"/>
          <w:highlight w:val="yellow"/>
        </w:rPr>
        <w:t>Name of your organization/practice</w:t>
      </w:r>
      <w:r w:rsidRPr="004D73F1">
        <w:rPr>
          <w:b/>
          <w:bCs/>
          <w:color w:val="auto"/>
          <w:sz w:val="29"/>
          <w:szCs w:val="29"/>
          <w:highlight w:val="yellow"/>
        </w:rPr>
        <w:t>]</w:t>
      </w:r>
      <w:r>
        <w:rPr>
          <w:b/>
          <w:bCs/>
          <w:color w:val="auto"/>
          <w:sz w:val="29"/>
          <w:szCs w:val="29"/>
        </w:rPr>
        <w:t xml:space="preserve"> </w:t>
      </w:r>
      <w:r w:rsidR="00CB6230">
        <w:rPr>
          <w:b/>
          <w:bCs/>
          <w:color w:val="auto"/>
          <w:sz w:val="29"/>
          <w:szCs w:val="29"/>
        </w:rPr>
        <w:t xml:space="preserve">earns national recognition </w:t>
      </w:r>
      <w:r>
        <w:rPr>
          <w:b/>
          <w:bCs/>
          <w:color w:val="auto"/>
          <w:sz w:val="29"/>
          <w:szCs w:val="29"/>
        </w:rPr>
        <w:t xml:space="preserve">for </w:t>
      </w:r>
      <w:r w:rsidR="00405E30">
        <w:rPr>
          <w:b/>
          <w:bCs/>
          <w:color w:val="auto"/>
          <w:sz w:val="29"/>
          <w:szCs w:val="29"/>
        </w:rPr>
        <w:t>c</w:t>
      </w:r>
      <w:r w:rsidR="00D55030">
        <w:rPr>
          <w:b/>
          <w:bCs/>
          <w:color w:val="auto"/>
          <w:sz w:val="29"/>
          <w:szCs w:val="29"/>
        </w:rPr>
        <w:t xml:space="preserve">ommitment to </w:t>
      </w:r>
      <w:r w:rsidR="00405E30">
        <w:rPr>
          <w:b/>
          <w:bCs/>
          <w:color w:val="auto"/>
          <w:sz w:val="29"/>
          <w:szCs w:val="29"/>
        </w:rPr>
        <w:t>i</w:t>
      </w:r>
      <w:r w:rsidR="00D55030">
        <w:rPr>
          <w:b/>
          <w:bCs/>
          <w:color w:val="auto"/>
          <w:sz w:val="29"/>
          <w:szCs w:val="29"/>
        </w:rPr>
        <w:t>mprove</w:t>
      </w:r>
      <w:r w:rsidR="00572071">
        <w:rPr>
          <w:b/>
          <w:bCs/>
          <w:color w:val="auto"/>
          <w:sz w:val="29"/>
          <w:szCs w:val="29"/>
        </w:rPr>
        <w:t xml:space="preserve"> high blood pressu</w:t>
      </w:r>
      <w:r w:rsidR="00D55030">
        <w:rPr>
          <w:b/>
          <w:bCs/>
          <w:color w:val="auto"/>
          <w:sz w:val="29"/>
          <w:szCs w:val="29"/>
        </w:rPr>
        <w:t>r</w:t>
      </w:r>
      <w:r w:rsidR="00572071">
        <w:rPr>
          <w:b/>
          <w:bCs/>
          <w:color w:val="auto"/>
          <w:sz w:val="29"/>
          <w:szCs w:val="29"/>
        </w:rPr>
        <w:t>e</w:t>
      </w:r>
    </w:p>
    <w:p w14:paraId="29DC32E8" w14:textId="21A8B44B" w:rsidR="005B4D00" w:rsidRDefault="00D34576" w:rsidP="005B4D00">
      <w:pPr>
        <w:pStyle w:val="Default"/>
        <w:rPr>
          <w:b/>
          <w:bCs/>
          <w:i/>
          <w:sz w:val="20"/>
          <w:szCs w:val="20"/>
        </w:rPr>
      </w:pPr>
      <w:r>
        <w:rPr>
          <w:b/>
          <w:bCs/>
          <w:i/>
          <w:sz w:val="20"/>
          <w:szCs w:val="20"/>
        </w:rPr>
        <w:t xml:space="preserve">The </w:t>
      </w:r>
      <w:r w:rsidR="005B4D00" w:rsidRPr="00EA0030">
        <w:rPr>
          <w:b/>
          <w:bCs/>
          <w:i/>
          <w:sz w:val="20"/>
          <w:szCs w:val="20"/>
        </w:rPr>
        <w:t>Amer</w:t>
      </w:r>
      <w:r w:rsidR="00E33A98" w:rsidRPr="00E33A98">
        <w:rPr>
          <w:b/>
          <w:bCs/>
          <w:i/>
          <w:color w:val="auto"/>
          <w:sz w:val="20"/>
          <w:szCs w:val="20"/>
        </w:rPr>
        <w:t>ican Heart Association</w:t>
      </w:r>
      <w:r w:rsidR="006161FC">
        <w:rPr>
          <w:b/>
          <w:bCs/>
          <w:i/>
          <w:color w:val="auto"/>
          <w:sz w:val="20"/>
          <w:szCs w:val="20"/>
        </w:rPr>
        <w:t xml:space="preserve"> and </w:t>
      </w:r>
      <w:r>
        <w:rPr>
          <w:b/>
          <w:bCs/>
          <w:i/>
          <w:color w:val="auto"/>
          <w:sz w:val="20"/>
          <w:szCs w:val="20"/>
        </w:rPr>
        <w:t xml:space="preserve">the </w:t>
      </w:r>
      <w:r w:rsidR="006161FC" w:rsidRPr="00EA0030">
        <w:rPr>
          <w:b/>
          <w:bCs/>
          <w:i/>
          <w:sz w:val="20"/>
          <w:szCs w:val="20"/>
        </w:rPr>
        <w:t>American Medical Association</w:t>
      </w:r>
      <w:r w:rsidR="00E33A98" w:rsidRPr="00E33A98">
        <w:rPr>
          <w:b/>
          <w:bCs/>
          <w:i/>
          <w:color w:val="auto"/>
          <w:sz w:val="20"/>
          <w:szCs w:val="20"/>
        </w:rPr>
        <w:t xml:space="preserve"> announce</w:t>
      </w:r>
      <w:r w:rsidR="005B4D00" w:rsidRPr="00EA0030">
        <w:rPr>
          <w:b/>
          <w:bCs/>
          <w:i/>
          <w:sz w:val="20"/>
          <w:szCs w:val="20"/>
        </w:rPr>
        <w:t xml:space="preserve"> </w:t>
      </w:r>
      <w:r w:rsidR="005229E2">
        <w:rPr>
          <w:b/>
          <w:bCs/>
          <w:i/>
          <w:sz w:val="20"/>
          <w:szCs w:val="20"/>
        </w:rPr>
        <w:t>the 2019</w:t>
      </w:r>
      <w:r w:rsidR="00572071" w:rsidRPr="00EA0030">
        <w:rPr>
          <w:b/>
          <w:bCs/>
          <w:i/>
          <w:sz w:val="20"/>
          <w:szCs w:val="20"/>
        </w:rPr>
        <w:t xml:space="preserve"> </w:t>
      </w:r>
      <w:r w:rsidR="005B4D00" w:rsidRPr="00EA0030">
        <w:rPr>
          <w:b/>
          <w:bCs/>
          <w:i/>
          <w:sz w:val="20"/>
          <w:szCs w:val="20"/>
        </w:rPr>
        <w:t>list o</w:t>
      </w:r>
      <w:r w:rsidR="00E33A98" w:rsidRPr="00E33A98">
        <w:rPr>
          <w:b/>
          <w:bCs/>
          <w:i/>
          <w:color w:val="auto"/>
          <w:sz w:val="20"/>
          <w:szCs w:val="20"/>
        </w:rPr>
        <w:t xml:space="preserve">f </w:t>
      </w:r>
      <w:r w:rsidR="005B4D00" w:rsidRPr="00EA0030">
        <w:rPr>
          <w:b/>
          <w:bCs/>
          <w:i/>
          <w:sz w:val="20"/>
          <w:szCs w:val="20"/>
        </w:rPr>
        <w:t xml:space="preserve">physician practices and health systems </w:t>
      </w:r>
      <w:r w:rsidR="00B46ECF">
        <w:rPr>
          <w:b/>
          <w:bCs/>
          <w:i/>
          <w:color w:val="auto"/>
          <w:sz w:val="20"/>
          <w:szCs w:val="20"/>
        </w:rPr>
        <w:t>receiving</w:t>
      </w:r>
      <w:r w:rsidR="00E33A98">
        <w:rPr>
          <w:b/>
          <w:bCs/>
          <w:i/>
          <w:color w:val="auto"/>
          <w:sz w:val="20"/>
          <w:szCs w:val="20"/>
        </w:rPr>
        <w:t xml:space="preserve"> a Target: BP</w:t>
      </w:r>
      <w:r w:rsidR="006161FC">
        <w:rPr>
          <w:b/>
          <w:bCs/>
          <w:i/>
          <w:color w:val="auto"/>
          <w:sz w:val="20"/>
          <w:szCs w:val="20"/>
        </w:rPr>
        <w:t>™</w:t>
      </w:r>
      <w:r w:rsidR="0057522A">
        <w:rPr>
          <w:b/>
          <w:bCs/>
          <w:i/>
          <w:color w:val="auto"/>
          <w:sz w:val="20"/>
          <w:szCs w:val="20"/>
        </w:rPr>
        <w:t xml:space="preserve"> </w:t>
      </w:r>
      <w:r w:rsidR="00A13C7B">
        <w:rPr>
          <w:b/>
          <w:bCs/>
          <w:i/>
          <w:color w:val="auto"/>
          <w:sz w:val="20"/>
          <w:szCs w:val="20"/>
        </w:rPr>
        <w:t xml:space="preserve">Recognition </w:t>
      </w:r>
      <w:r w:rsidR="005229E2">
        <w:rPr>
          <w:b/>
          <w:bCs/>
          <w:i/>
          <w:color w:val="auto"/>
          <w:sz w:val="20"/>
          <w:szCs w:val="20"/>
        </w:rPr>
        <w:t>A</w:t>
      </w:r>
      <w:r w:rsidR="00E33A98">
        <w:rPr>
          <w:b/>
          <w:bCs/>
          <w:i/>
          <w:color w:val="auto"/>
          <w:sz w:val="20"/>
          <w:szCs w:val="20"/>
        </w:rPr>
        <w:t xml:space="preserve">ward </w:t>
      </w:r>
      <w:r w:rsidR="005B4D00" w:rsidRPr="00EA0030">
        <w:rPr>
          <w:b/>
          <w:bCs/>
          <w:i/>
          <w:sz w:val="20"/>
          <w:szCs w:val="20"/>
        </w:rPr>
        <w:t>for their commitment</w:t>
      </w:r>
      <w:r w:rsidR="00E33A98">
        <w:rPr>
          <w:b/>
          <w:bCs/>
          <w:i/>
          <w:color w:val="auto"/>
          <w:sz w:val="20"/>
          <w:szCs w:val="20"/>
        </w:rPr>
        <w:t xml:space="preserve"> </w:t>
      </w:r>
      <w:r w:rsidR="005B4D00" w:rsidRPr="00EA0030">
        <w:rPr>
          <w:b/>
          <w:bCs/>
          <w:i/>
          <w:sz w:val="20"/>
          <w:szCs w:val="20"/>
        </w:rPr>
        <w:t xml:space="preserve">to </w:t>
      </w:r>
      <w:r w:rsidR="00E33A98" w:rsidRPr="00EA0030">
        <w:rPr>
          <w:b/>
          <w:bCs/>
          <w:i/>
          <w:sz w:val="20"/>
          <w:szCs w:val="20"/>
        </w:rPr>
        <w:t>prioritize blo</w:t>
      </w:r>
      <w:r w:rsidR="00AA4DE3">
        <w:rPr>
          <w:b/>
          <w:bCs/>
          <w:i/>
          <w:color w:val="auto"/>
          <w:sz w:val="20"/>
          <w:szCs w:val="20"/>
        </w:rPr>
        <w:t>od pressure control within the</w:t>
      </w:r>
      <w:r w:rsidR="00E33A98" w:rsidRPr="00EA0030">
        <w:rPr>
          <w:b/>
          <w:bCs/>
          <w:i/>
          <w:sz w:val="20"/>
          <w:szCs w:val="20"/>
        </w:rPr>
        <w:t xml:space="preserve"> communities</w:t>
      </w:r>
      <w:r w:rsidR="00AA4DE3">
        <w:rPr>
          <w:b/>
          <w:bCs/>
          <w:i/>
          <w:color w:val="auto"/>
          <w:sz w:val="20"/>
          <w:szCs w:val="20"/>
        </w:rPr>
        <w:t xml:space="preserve"> they serve</w:t>
      </w:r>
      <w:r w:rsidR="00E33A98" w:rsidRPr="00EA0030">
        <w:rPr>
          <w:b/>
          <w:bCs/>
          <w:i/>
          <w:sz w:val="20"/>
          <w:szCs w:val="20"/>
        </w:rPr>
        <w:t xml:space="preserve"> </w:t>
      </w:r>
      <w:r w:rsidR="005B4D00" w:rsidRPr="00EA0030">
        <w:rPr>
          <w:b/>
          <w:bCs/>
          <w:i/>
          <w:sz w:val="20"/>
          <w:szCs w:val="20"/>
        </w:rPr>
        <w:t xml:space="preserve"> </w:t>
      </w:r>
    </w:p>
    <w:p w14:paraId="7F99AC35" w14:textId="77777777" w:rsidR="0050449A" w:rsidRDefault="0050449A" w:rsidP="005B4D00">
      <w:pPr>
        <w:pStyle w:val="Default"/>
        <w:rPr>
          <w:rFonts w:ascii="Arial" w:hAnsi="Arial" w:cs="Arial"/>
          <w:i/>
          <w:iCs/>
          <w:color w:val="auto"/>
          <w:sz w:val="20"/>
          <w:szCs w:val="20"/>
        </w:rPr>
      </w:pPr>
    </w:p>
    <w:p w14:paraId="45705F1C" w14:textId="1FC53D88" w:rsidR="003223CC" w:rsidRDefault="005B4D00" w:rsidP="00B6632A">
      <w:pPr>
        <w:pStyle w:val="ListParagraph"/>
        <w:ind w:left="0"/>
      </w:pPr>
      <w:r w:rsidRPr="00B6632A">
        <w:rPr>
          <w:highlight w:val="yellow"/>
        </w:rPr>
        <w:t>[</w:t>
      </w:r>
      <w:r w:rsidR="009E5FD7">
        <w:rPr>
          <w:highlight w:val="yellow"/>
        </w:rPr>
        <w:t xml:space="preserve">Insert name of city, state </w:t>
      </w:r>
      <w:r w:rsidR="009E5FD7" w:rsidRPr="009E5FD7">
        <w:rPr>
          <w:iCs/>
          <w:highlight w:val="yellow"/>
        </w:rPr>
        <w:t>(</w:t>
      </w:r>
      <w:r w:rsidRPr="009E5FD7">
        <w:rPr>
          <w:iCs/>
          <w:highlight w:val="yellow"/>
        </w:rPr>
        <w:t>of your organization/practice</w:t>
      </w:r>
      <w:r w:rsidR="009E5FD7" w:rsidRPr="009E5FD7">
        <w:rPr>
          <w:iCs/>
          <w:highlight w:val="yellow"/>
        </w:rPr>
        <w:t>), date</w:t>
      </w:r>
      <w:r w:rsidRPr="00B6632A">
        <w:rPr>
          <w:highlight w:val="yellow"/>
        </w:rPr>
        <w:t>]</w:t>
      </w:r>
      <w:r w:rsidRPr="00B6632A">
        <w:t xml:space="preserve"> </w:t>
      </w:r>
      <w:r w:rsidR="00111CAA">
        <w:t>—</w:t>
      </w:r>
      <w:r w:rsidRPr="00B6632A">
        <w:t xml:space="preserve"> </w:t>
      </w:r>
      <w:r w:rsidR="00CB6230" w:rsidRPr="00B6632A">
        <w:rPr>
          <w:highlight w:val="yellow"/>
        </w:rPr>
        <w:t>[Insert name of organization/practice]</w:t>
      </w:r>
      <w:r w:rsidR="00CB6230" w:rsidRPr="00B6632A">
        <w:t xml:space="preserve"> is </w:t>
      </w:r>
      <w:r w:rsidR="009E5FD7">
        <w:t xml:space="preserve">pleased to be </w:t>
      </w:r>
      <w:r w:rsidR="00AE0A11">
        <w:t xml:space="preserve">recognized </w:t>
      </w:r>
      <w:r w:rsidR="00A13C7B">
        <w:t xml:space="preserve">by the American Heart Association (AHA) and the American Medical Association (AMA) </w:t>
      </w:r>
      <w:r w:rsidR="00F27DFC">
        <w:t xml:space="preserve">as a leader </w:t>
      </w:r>
      <w:r w:rsidR="00CB6230" w:rsidRPr="00B6632A">
        <w:t xml:space="preserve">in the national </w:t>
      </w:r>
      <w:r w:rsidR="00D06295" w:rsidRPr="00B6632A">
        <w:t xml:space="preserve">effort </w:t>
      </w:r>
      <w:r w:rsidR="00CB6230" w:rsidRPr="00B6632A">
        <w:t xml:space="preserve">to get </w:t>
      </w:r>
      <w:r w:rsidR="008E6905">
        <w:t xml:space="preserve">patient </w:t>
      </w:r>
      <w:r w:rsidR="00CB6230" w:rsidRPr="00B6632A">
        <w:t xml:space="preserve">blood pressure </w:t>
      </w:r>
      <w:r w:rsidR="008E6905">
        <w:t xml:space="preserve">rates </w:t>
      </w:r>
      <w:r w:rsidR="00CB6230" w:rsidRPr="00B6632A">
        <w:t xml:space="preserve">under control </w:t>
      </w:r>
      <w:r w:rsidR="00541911" w:rsidRPr="00B6632A">
        <w:t>and</w:t>
      </w:r>
      <w:r w:rsidR="00CB6230" w:rsidRPr="00B6632A">
        <w:t xml:space="preserve"> reduce the number of Americans who have heart attacks and strokes each year. </w:t>
      </w:r>
    </w:p>
    <w:p w14:paraId="02FD7BFC" w14:textId="77777777" w:rsidR="003223CC" w:rsidRDefault="003223CC" w:rsidP="00B6632A">
      <w:pPr>
        <w:pStyle w:val="ListParagraph"/>
        <w:ind w:left="0"/>
      </w:pPr>
    </w:p>
    <w:p w14:paraId="711E09A9" w14:textId="66C021B5" w:rsidR="004C2895" w:rsidRDefault="00F27DFC" w:rsidP="00EA7F43">
      <w:pPr>
        <w:contextualSpacing/>
      </w:pPr>
      <w:r>
        <w:t xml:space="preserve">As part of the 2019 Target: BP Recognition </w:t>
      </w:r>
      <w:r w:rsidR="007F1B2A">
        <w:t>Program</w:t>
      </w:r>
      <w:r>
        <w:t>,</w:t>
      </w:r>
      <w:r w:rsidRPr="00F27DFC" w:rsidDel="00F27DFC">
        <w:t xml:space="preserve"> </w:t>
      </w:r>
      <w:r w:rsidR="000B6A45">
        <w:t>AHA and AMA awarded</w:t>
      </w:r>
      <w:r w:rsidR="005229E2">
        <w:t xml:space="preserve"> </w:t>
      </w:r>
      <w:r w:rsidR="00CB6230" w:rsidRPr="00EA7F43">
        <w:rPr>
          <w:highlight w:val="yellow"/>
        </w:rPr>
        <w:t>[Insert name of organization/practice]</w:t>
      </w:r>
      <w:r w:rsidR="00CB6230" w:rsidRPr="00B6632A">
        <w:t xml:space="preserve"> </w:t>
      </w:r>
      <w:r>
        <w:t>with Gold Status—</w:t>
      </w:r>
      <w:r w:rsidR="00CB6230" w:rsidRPr="00B6632A">
        <w:t>one</w:t>
      </w:r>
      <w:r w:rsidR="00E33A98" w:rsidRPr="00B6632A">
        <w:t xml:space="preserve"> of </w:t>
      </w:r>
      <w:r w:rsidR="001E017B">
        <w:t xml:space="preserve">just </w:t>
      </w:r>
      <w:r w:rsidR="00507609">
        <w:t>542</w:t>
      </w:r>
      <w:r w:rsidR="00D55030" w:rsidRPr="00B6632A">
        <w:t xml:space="preserve"> </w:t>
      </w:r>
      <w:r w:rsidR="00E33A98" w:rsidRPr="00B6632A">
        <w:t xml:space="preserve">physician practices and health systems </w:t>
      </w:r>
      <w:r>
        <w:t xml:space="preserve">to be recognized </w:t>
      </w:r>
      <w:r w:rsidR="00E33A98" w:rsidRPr="00B6632A">
        <w:t xml:space="preserve">for </w:t>
      </w:r>
      <w:r>
        <w:t>achieving</w:t>
      </w:r>
      <w:r w:rsidR="00507609">
        <w:t xml:space="preserve"> </w:t>
      </w:r>
      <w:r w:rsidR="00A7663B">
        <w:t xml:space="preserve">blood pressure </w:t>
      </w:r>
      <w:r w:rsidR="00507609">
        <w:t xml:space="preserve">control rates of 70 percent or more in their adult patient population with high blood pressure. </w:t>
      </w:r>
      <w:r w:rsidR="007F1B2A">
        <w:t>A</w:t>
      </w:r>
      <w:r w:rsidR="007F1B2A" w:rsidRPr="007F1B2A">
        <w:t xml:space="preserve"> total of 1,183 physician practices and health systems nationwide were recognized </w:t>
      </w:r>
      <w:r w:rsidR="007F1B2A">
        <w:t xml:space="preserve">by the program </w:t>
      </w:r>
      <w:r w:rsidR="007F1B2A" w:rsidRPr="007F1B2A">
        <w:t>for their commitment to help patients improve blood pressure control</w:t>
      </w:r>
      <w:r w:rsidR="007F1B2A">
        <w:t xml:space="preserve">. The recognized organizations </w:t>
      </w:r>
      <w:r w:rsidR="004C2895">
        <w:t xml:space="preserve">represent 29.8 million adult patients, with more than </w:t>
      </w:r>
      <w:r w:rsidR="007F1B2A" w:rsidRPr="007F1B2A">
        <w:t xml:space="preserve">8 million patients </w:t>
      </w:r>
      <w:r w:rsidR="004C2895">
        <w:t>diagnosed with hypertension, across 46 states and territories</w:t>
      </w:r>
      <w:r w:rsidR="007F1B2A" w:rsidRPr="007F1B2A">
        <w:t>.</w:t>
      </w:r>
    </w:p>
    <w:p w14:paraId="5ADB8B81" w14:textId="77777777" w:rsidR="004C2895" w:rsidRDefault="004C2895" w:rsidP="00EA7F43">
      <w:pPr>
        <w:contextualSpacing/>
      </w:pPr>
    </w:p>
    <w:p w14:paraId="0CCABC11" w14:textId="35175DDD" w:rsidR="00EA7F43" w:rsidRDefault="006161FC" w:rsidP="00EA7F43">
      <w:pPr>
        <w:contextualSpacing/>
      </w:pPr>
      <w:r w:rsidRPr="00B6632A">
        <w:t>Launched in 201</w:t>
      </w:r>
      <w:r w:rsidR="00C146CD">
        <w:t>5</w:t>
      </w:r>
      <w:r w:rsidRPr="00B6632A">
        <w:t xml:space="preserve">, </w:t>
      </w:r>
      <w:hyperlink r:id="rId11" w:history="1">
        <w:r w:rsidRPr="005229E2">
          <w:rPr>
            <w:rStyle w:val="Hyperlink"/>
          </w:rPr>
          <w:t>Target: BP</w:t>
        </w:r>
      </w:hyperlink>
      <w:r w:rsidR="005229E2">
        <w:t xml:space="preserve">  </w:t>
      </w:r>
      <w:r w:rsidRPr="00B6632A">
        <w:t>is a national initiative</w:t>
      </w:r>
      <w:r w:rsidR="00A13C7B">
        <w:t xml:space="preserve"> </w:t>
      </w:r>
      <w:r w:rsidRPr="00B6632A">
        <w:t xml:space="preserve">between the </w:t>
      </w:r>
      <w:r w:rsidR="00CB6230" w:rsidRPr="00B6632A">
        <w:t>A</w:t>
      </w:r>
      <w:r w:rsidR="00C146CD">
        <w:t>HA</w:t>
      </w:r>
      <w:r w:rsidR="00CB6230" w:rsidRPr="00B6632A">
        <w:t xml:space="preserve"> and A</w:t>
      </w:r>
      <w:r w:rsidR="00C146CD">
        <w:t>MA</w:t>
      </w:r>
      <w:r w:rsidR="00CB6230" w:rsidRPr="00B6632A">
        <w:t xml:space="preserve"> </w:t>
      </w:r>
      <w:r w:rsidRPr="00B6632A">
        <w:t>aimed at addressing the growing burden of high blood pressure in the U.S.</w:t>
      </w:r>
      <w:r w:rsidR="00692876">
        <w:t xml:space="preserve"> </w:t>
      </w:r>
      <w:r w:rsidR="00F27DFC">
        <w:t xml:space="preserve">The initiative </w:t>
      </w:r>
      <w:r w:rsidR="00990B35">
        <w:t xml:space="preserve">aims to </w:t>
      </w:r>
      <w:r w:rsidR="00692876">
        <w:t xml:space="preserve">help health care organizations improve </w:t>
      </w:r>
      <w:r w:rsidR="00976F69">
        <w:t>blood pressure</w:t>
      </w:r>
      <w:r w:rsidR="00692876">
        <w:t xml:space="preserve"> control rates through </w:t>
      </w:r>
      <w:r w:rsidR="00665884">
        <w:t xml:space="preserve">use of </w:t>
      </w:r>
      <w:r w:rsidR="00692876">
        <w:t xml:space="preserve">the </w:t>
      </w:r>
      <w:r w:rsidR="00F27DFC">
        <w:t xml:space="preserve">AMA’s </w:t>
      </w:r>
      <w:r w:rsidR="00692876">
        <w:t>evidence-based M.A.P. quality improvement program</w:t>
      </w:r>
      <w:r w:rsidR="00990B35">
        <w:t>,</w:t>
      </w:r>
      <w:r w:rsidR="00692876">
        <w:t xml:space="preserve"> and</w:t>
      </w:r>
      <w:r w:rsidR="0057522A">
        <w:t xml:space="preserve"> </w:t>
      </w:r>
      <w:r w:rsidR="00692876">
        <w:t>recogniz</w:t>
      </w:r>
      <w:r w:rsidR="00A7663B">
        <w:t>es</w:t>
      </w:r>
      <w:r w:rsidR="00692876">
        <w:t xml:space="preserve"> organizations committed to improving </w:t>
      </w:r>
      <w:r w:rsidR="004C2895">
        <w:t>blood pressure</w:t>
      </w:r>
      <w:r w:rsidR="00692876">
        <w:t xml:space="preserve"> control.</w:t>
      </w:r>
      <w:bookmarkStart w:id="0" w:name="_Hlk17816734"/>
      <w:r w:rsidR="00A7663B">
        <w:t xml:space="preserve"> </w:t>
      </w:r>
      <w:bookmarkEnd w:id="0"/>
    </w:p>
    <w:p w14:paraId="0144F68F" w14:textId="19FFFE47" w:rsidR="006161FC" w:rsidRPr="00B6632A" w:rsidRDefault="006161FC" w:rsidP="00B6632A">
      <w:pPr>
        <w:contextualSpacing/>
      </w:pPr>
    </w:p>
    <w:p w14:paraId="4DB38977" w14:textId="77777777" w:rsidR="003223CC" w:rsidRPr="00B6632A" w:rsidRDefault="003223CC" w:rsidP="003223CC">
      <w:pPr>
        <w:pStyle w:val="Default"/>
        <w:rPr>
          <w:i/>
          <w:color w:val="auto"/>
          <w:sz w:val="22"/>
          <w:szCs w:val="22"/>
        </w:rPr>
      </w:pPr>
      <w:r w:rsidRPr="00B6632A">
        <w:rPr>
          <w:i/>
          <w:color w:val="auto"/>
          <w:sz w:val="22"/>
          <w:szCs w:val="22"/>
        </w:rPr>
        <w:t>“</w:t>
      </w:r>
      <w:r w:rsidRPr="00B6632A">
        <w:rPr>
          <w:color w:val="auto"/>
          <w:sz w:val="22"/>
          <w:szCs w:val="22"/>
          <w:highlight w:val="yellow"/>
        </w:rPr>
        <w:t>[</w:t>
      </w:r>
      <w:r w:rsidRPr="00B6632A">
        <w:rPr>
          <w:i/>
          <w:iCs/>
          <w:color w:val="auto"/>
          <w:sz w:val="22"/>
          <w:szCs w:val="22"/>
          <w:highlight w:val="yellow"/>
        </w:rPr>
        <w:t>Statement from local spokesperson or practice representative regarding your organization/practice supporting the campaign’s call for action and the urgency of addressing high blood pressure</w:t>
      </w:r>
      <w:r w:rsidRPr="00B6632A">
        <w:rPr>
          <w:color w:val="auto"/>
          <w:sz w:val="22"/>
          <w:szCs w:val="22"/>
          <w:highlight w:val="yellow"/>
        </w:rPr>
        <w:t>]</w:t>
      </w:r>
      <w:r w:rsidRPr="00B6632A">
        <w:rPr>
          <w:i/>
          <w:color w:val="auto"/>
          <w:sz w:val="22"/>
          <w:szCs w:val="22"/>
        </w:rPr>
        <w:t xml:space="preserve">,” said </w:t>
      </w:r>
      <w:r w:rsidRPr="00B6632A">
        <w:rPr>
          <w:color w:val="auto"/>
          <w:sz w:val="22"/>
          <w:szCs w:val="22"/>
          <w:highlight w:val="yellow"/>
        </w:rPr>
        <w:t>[</w:t>
      </w:r>
      <w:r w:rsidRPr="00B6632A">
        <w:rPr>
          <w:i/>
          <w:iCs/>
          <w:color w:val="auto"/>
          <w:sz w:val="22"/>
          <w:szCs w:val="22"/>
          <w:highlight w:val="yellow"/>
        </w:rPr>
        <w:t>insert your organization director or local health official</w:t>
      </w:r>
      <w:r w:rsidRPr="00B6632A">
        <w:rPr>
          <w:color w:val="auto"/>
          <w:sz w:val="22"/>
          <w:szCs w:val="22"/>
          <w:highlight w:val="yellow"/>
        </w:rPr>
        <w:t>]</w:t>
      </w:r>
      <w:r w:rsidRPr="00B6632A">
        <w:rPr>
          <w:i/>
          <w:color w:val="auto"/>
          <w:sz w:val="22"/>
          <w:szCs w:val="22"/>
        </w:rPr>
        <w:t xml:space="preserve">. </w:t>
      </w:r>
    </w:p>
    <w:p w14:paraId="7BAD78F0" w14:textId="77777777" w:rsidR="003223CC" w:rsidRDefault="003223CC" w:rsidP="00B6632A"/>
    <w:p w14:paraId="332099E8" w14:textId="77777777" w:rsidR="00462B3E" w:rsidRPr="00B6632A" w:rsidRDefault="00462B3E" w:rsidP="00462B3E">
      <w:bookmarkStart w:id="1" w:name="_GoBack"/>
      <w:r>
        <w:t xml:space="preserve">There are </w:t>
      </w:r>
      <w:r w:rsidRPr="00B6632A">
        <w:t>1</w:t>
      </w:r>
      <w:r>
        <w:t>16</w:t>
      </w:r>
      <w:r w:rsidRPr="00B6632A">
        <w:t xml:space="preserve"> million </w:t>
      </w:r>
      <w:r>
        <w:t>U.S. adults</w:t>
      </w:r>
      <w:r w:rsidRPr="00B6632A">
        <w:t xml:space="preserve"> </w:t>
      </w:r>
      <w:r>
        <w:t>living with</w:t>
      </w:r>
      <w:r w:rsidRPr="00B6632A">
        <w:t xml:space="preserve"> high blood pressure,</w:t>
      </w:r>
      <w:r>
        <w:t xml:space="preserve"> the nation’s number one risk factor for heart attack and stroke, and less than half have it controlled to target level. Many patients are unaware of the deadly consequences associated with high blood pressure and that it </w:t>
      </w:r>
      <w:r w:rsidRPr="00B6632A">
        <w:t xml:space="preserve">can be </w:t>
      </w:r>
      <w:r>
        <w:t xml:space="preserve">managed </w:t>
      </w:r>
      <w:r w:rsidRPr="00B6632A">
        <w:t>work</w:t>
      </w:r>
      <w:r>
        <w:t>ing in partnership</w:t>
      </w:r>
      <w:r w:rsidRPr="00B6632A">
        <w:t xml:space="preserve"> with their p</w:t>
      </w:r>
      <w:r>
        <w:t xml:space="preserve">hysician </w:t>
      </w:r>
      <w:r w:rsidRPr="00B6632A">
        <w:t xml:space="preserve">to create and follow a treatment plan. </w:t>
      </w:r>
    </w:p>
    <w:bookmarkEnd w:id="1"/>
    <w:p w14:paraId="4555ED8D" w14:textId="77777777" w:rsidR="00CF3401" w:rsidRPr="00B6632A" w:rsidRDefault="00CF3401"/>
    <w:p w14:paraId="15F6A0ED" w14:textId="628D36B8" w:rsidR="00E67ABF" w:rsidRPr="00B6632A" w:rsidRDefault="004C2895" w:rsidP="00E67ABF">
      <w:pPr>
        <w:pStyle w:val="ListParagraph"/>
        <w:autoSpaceDE w:val="0"/>
        <w:autoSpaceDN w:val="0"/>
        <w:adjustRightInd w:val="0"/>
        <w:ind w:left="0"/>
      </w:pPr>
      <w:r>
        <w:t>“</w:t>
      </w:r>
      <w:r w:rsidR="00E67ABF" w:rsidRPr="00B6632A">
        <w:t xml:space="preserve">Although we have the tools to treat high blood pressure, many patients face a variety of barriers </w:t>
      </w:r>
      <w:r w:rsidR="000E119C">
        <w:t>that make</w:t>
      </w:r>
      <w:r w:rsidR="00E67ABF" w:rsidRPr="00B6632A">
        <w:t xml:space="preserve"> it difficult to successfully manage the condition. That’s why the </w:t>
      </w:r>
      <w:r w:rsidR="00EA7F43" w:rsidRPr="00B6632A">
        <w:t xml:space="preserve">American Heart Association and American Medical Association </w:t>
      </w:r>
      <w:r w:rsidR="00E67ABF" w:rsidRPr="00B6632A">
        <w:t>created the Target: BP initiative</w:t>
      </w:r>
      <w:r w:rsidR="00111CAA">
        <w:t>—</w:t>
      </w:r>
      <w:r w:rsidR="00E67ABF" w:rsidRPr="00B6632A">
        <w:t>to bring patients and</w:t>
      </w:r>
      <w:r w:rsidR="00E67ABF">
        <w:t xml:space="preserve"> </w:t>
      </w:r>
      <w:r w:rsidR="00B812B9">
        <w:t xml:space="preserve">providers </w:t>
      </w:r>
      <w:r w:rsidR="00E67ABF" w:rsidRPr="00B6632A">
        <w:t>together to successfully get blood pressure under contro</w:t>
      </w:r>
      <w:r w:rsidR="00B15090">
        <w:t>l</w:t>
      </w:r>
      <w:r>
        <w:t>,</w:t>
      </w:r>
      <w:r w:rsidR="00990B35">
        <w:t xml:space="preserve">” </w:t>
      </w:r>
      <w:r w:rsidR="00E67ABF" w:rsidRPr="00B6632A">
        <w:t>said AMA President</w:t>
      </w:r>
      <w:r w:rsidR="00B55E81">
        <w:t xml:space="preserve"> Patrice A. Harris</w:t>
      </w:r>
      <w:r w:rsidR="00E67ABF" w:rsidRPr="00B6632A">
        <w:t>, M</w:t>
      </w:r>
      <w:r>
        <w:t>.</w:t>
      </w:r>
      <w:r w:rsidR="00E67ABF" w:rsidRPr="00B6632A">
        <w:t>D</w:t>
      </w:r>
      <w:r>
        <w:t>., M.A</w:t>
      </w:r>
      <w:r w:rsidR="00E67ABF" w:rsidRPr="00B6632A">
        <w:t>. “</w:t>
      </w:r>
      <w:r w:rsidR="00E67ABF">
        <w:t>We applaud the physicians</w:t>
      </w:r>
      <w:r w:rsidR="00E67ABF" w:rsidRPr="00B6632A">
        <w:t xml:space="preserve"> who are already working hard to control their patients’ blood pressure, and we will continue to urge more physician practices, health systems and patients to join this effort to prioritize </w:t>
      </w:r>
      <w:r w:rsidR="00692876">
        <w:t xml:space="preserve">the rising risk of high </w:t>
      </w:r>
      <w:r>
        <w:t>blood pressure</w:t>
      </w:r>
      <w:r w:rsidR="00E67ABF" w:rsidRPr="00B6632A">
        <w:t xml:space="preserve"> and improve health outcomes for patients</w:t>
      </w:r>
      <w:r w:rsidR="00692876">
        <w:t xml:space="preserve"> across the nation</w:t>
      </w:r>
      <w:r w:rsidR="00E67ABF" w:rsidRPr="00B6632A">
        <w:t>.</w:t>
      </w:r>
      <w:r>
        <w:t>”</w:t>
      </w:r>
    </w:p>
    <w:p w14:paraId="31885494" w14:textId="77777777" w:rsidR="00E67ABF" w:rsidRDefault="00E67ABF">
      <w:pPr>
        <w:pStyle w:val="ListParagraph"/>
        <w:autoSpaceDE w:val="0"/>
        <w:autoSpaceDN w:val="0"/>
        <w:adjustRightInd w:val="0"/>
        <w:ind w:left="0"/>
      </w:pPr>
    </w:p>
    <w:p w14:paraId="5621793F" w14:textId="037A6CCA" w:rsidR="00A05335" w:rsidRPr="00AE0A11" w:rsidRDefault="00B4067C">
      <w:pPr>
        <w:pStyle w:val="ListParagraph"/>
        <w:autoSpaceDE w:val="0"/>
        <w:autoSpaceDN w:val="0"/>
        <w:adjustRightInd w:val="0"/>
        <w:ind w:left="0"/>
      </w:pPr>
      <w:r w:rsidRPr="00AE0A11">
        <w:t>"</w:t>
      </w:r>
      <w:r w:rsidR="00A93138">
        <w:t>Collaboration is key to managing high blood pressure</w:t>
      </w:r>
      <w:r w:rsidRPr="00AE0A11">
        <w:t xml:space="preserve">," said AHA President </w:t>
      </w:r>
      <w:r w:rsidR="00A93138">
        <w:t>Robert Harrington</w:t>
      </w:r>
      <w:r w:rsidRPr="00AE0A11">
        <w:t>, MD</w:t>
      </w:r>
      <w:r w:rsidR="00CB6230" w:rsidRPr="00AE0A11">
        <w:t>, FAHA</w:t>
      </w:r>
      <w:r w:rsidR="003223CC">
        <w:t>.</w:t>
      </w:r>
      <w:r w:rsidRPr="00AE0A11">
        <w:t xml:space="preserve"> "</w:t>
      </w:r>
      <w:r w:rsidR="00A93138">
        <w:t xml:space="preserve">When doctors, clinics, patients and organizations like the American Heart Association and American Medical Association are all working towards the same goal, we have the opportunity for great </w:t>
      </w:r>
      <w:r w:rsidR="00A93138">
        <w:lastRenderedPageBreak/>
        <w:t>success. We are pleased to be a part of the success of so many practices – and so many patients – in reducing high blood pressure and improving health</w:t>
      </w:r>
      <w:r w:rsidRPr="00AE0A11">
        <w:t xml:space="preserve">." </w:t>
      </w:r>
    </w:p>
    <w:p w14:paraId="5D354AAA" w14:textId="77777777" w:rsidR="001E13F7" w:rsidRPr="00B6632A" w:rsidRDefault="001E13F7">
      <w:pPr>
        <w:pStyle w:val="ListParagraph"/>
        <w:autoSpaceDE w:val="0"/>
        <w:autoSpaceDN w:val="0"/>
        <w:adjustRightInd w:val="0"/>
        <w:ind w:left="0"/>
      </w:pPr>
    </w:p>
    <w:p w14:paraId="607E415C" w14:textId="3FC10DE8" w:rsidR="00B53AED" w:rsidRPr="00B6632A" w:rsidRDefault="00F45380">
      <w:pPr>
        <w:rPr>
          <w:rFonts w:eastAsia="Times New Roman"/>
        </w:rPr>
      </w:pPr>
      <w:r w:rsidRPr="00B6632A">
        <w:rPr>
          <w:rFonts w:asciiTheme="minorHAnsi" w:hAnsiTheme="minorHAnsi"/>
          <w:highlight w:val="yellow"/>
        </w:rPr>
        <w:t>[</w:t>
      </w:r>
      <w:r w:rsidRPr="00B6632A">
        <w:rPr>
          <w:rFonts w:asciiTheme="minorHAnsi" w:hAnsiTheme="minorHAnsi"/>
          <w:i/>
          <w:highlight w:val="yellow"/>
        </w:rPr>
        <w:t>I</w:t>
      </w:r>
      <w:r w:rsidRPr="00B6632A">
        <w:rPr>
          <w:rFonts w:asciiTheme="minorHAnsi" w:hAnsiTheme="minorHAnsi"/>
          <w:i/>
          <w:iCs/>
          <w:highlight w:val="yellow"/>
        </w:rPr>
        <w:t>nsert name of organization/practice</w:t>
      </w:r>
      <w:r w:rsidRPr="00B6632A">
        <w:rPr>
          <w:rFonts w:asciiTheme="minorHAnsi" w:hAnsiTheme="minorHAnsi"/>
          <w:highlight w:val="yellow"/>
        </w:rPr>
        <w:t>]</w:t>
      </w:r>
      <w:r w:rsidRPr="00B6632A">
        <w:rPr>
          <w:rFonts w:asciiTheme="minorHAnsi" w:hAnsiTheme="minorHAnsi"/>
        </w:rPr>
        <w:t xml:space="preserve">, along </w:t>
      </w:r>
      <w:r w:rsidRPr="00B6632A">
        <w:rPr>
          <w:rFonts w:eastAsia="Times New Roman"/>
          <w:color w:val="121212"/>
          <w:shd w:val="clear" w:color="auto" w:fill="FFFFFF"/>
        </w:rPr>
        <w:t xml:space="preserve">with </w:t>
      </w:r>
      <w:r w:rsidR="00B53AED" w:rsidRPr="00B6632A">
        <w:rPr>
          <w:rFonts w:eastAsia="Times New Roman"/>
          <w:color w:val="121212"/>
          <w:shd w:val="clear" w:color="auto" w:fill="FFFFFF"/>
        </w:rPr>
        <w:t xml:space="preserve">all </w:t>
      </w:r>
      <w:r w:rsidR="006813A3" w:rsidRPr="00B6632A">
        <w:rPr>
          <w:rFonts w:eastAsia="Times New Roman"/>
          <w:color w:val="121212"/>
          <w:shd w:val="clear" w:color="auto" w:fill="FFFFFF"/>
        </w:rPr>
        <w:t>other practices</w:t>
      </w:r>
      <w:r w:rsidR="00ED2632">
        <w:rPr>
          <w:rFonts w:eastAsia="Times New Roman"/>
          <w:color w:val="121212"/>
          <w:shd w:val="clear" w:color="auto" w:fill="FFFFFF"/>
        </w:rPr>
        <w:t xml:space="preserve"> and health systems</w:t>
      </w:r>
      <w:r w:rsidR="006813A3" w:rsidRPr="00B6632A">
        <w:rPr>
          <w:rFonts w:eastAsia="Times New Roman"/>
          <w:color w:val="121212"/>
          <w:shd w:val="clear" w:color="auto" w:fill="FFFFFF"/>
        </w:rPr>
        <w:t xml:space="preserve"> being recognized, </w:t>
      </w:r>
      <w:r w:rsidR="00F574A7" w:rsidRPr="00B6632A">
        <w:rPr>
          <w:rFonts w:eastAsia="Times New Roman"/>
          <w:color w:val="121212"/>
          <w:shd w:val="clear" w:color="auto" w:fill="FFFFFF"/>
        </w:rPr>
        <w:t xml:space="preserve">will </w:t>
      </w:r>
      <w:r w:rsidR="00B67834" w:rsidRPr="00B6632A">
        <w:rPr>
          <w:rFonts w:eastAsia="Times New Roman"/>
          <w:color w:val="121212"/>
          <w:shd w:val="clear" w:color="auto" w:fill="FFFFFF"/>
        </w:rPr>
        <w:t>be featured in</w:t>
      </w:r>
      <w:r w:rsidR="00B53AED" w:rsidRPr="00B6632A">
        <w:rPr>
          <w:rFonts w:eastAsia="Times New Roman"/>
          <w:color w:val="121212"/>
          <w:shd w:val="clear" w:color="auto" w:fill="FFFFFF"/>
        </w:rPr>
        <w:t xml:space="preserve"> </w:t>
      </w:r>
      <w:r w:rsidR="00503B6F" w:rsidRPr="00B6632A">
        <w:rPr>
          <w:rFonts w:eastAsia="Times New Roman"/>
          <w:color w:val="121212"/>
          <w:shd w:val="clear" w:color="auto" w:fill="FFFFFF"/>
        </w:rPr>
        <w:t xml:space="preserve">upcoming </w:t>
      </w:r>
      <w:r w:rsidR="00B53AED" w:rsidRPr="00B6632A">
        <w:rPr>
          <w:rFonts w:eastAsia="Times New Roman"/>
          <w:color w:val="121212"/>
          <w:shd w:val="clear" w:color="auto" w:fill="FFFFFF"/>
        </w:rPr>
        <w:t>Target: BP materials</w:t>
      </w:r>
      <w:r w:rsidR="00503B6F" w:rsidRPr="00B6632A">
        <w:rPr>
          <w:rFonts w:eastAsia="Times New Roman"/>
          <w:color w:val="121212"/>
          <w:shd w:val="clear" w:color="auto" w:fill="FFFFFF"/>
        </w:rPr>
        <w:t>. This includes</w:t>
      </w:r>
      <w:r w:rsidR="00AD5566" w:rsidRPr="00B6632A">
        <w:rPr>
          <w:rFonts w:eastAsia="Times New Roman"/>
          <w:color w:val="121212"/>
          <w:shd w:val="clear" w:color="auto" w:fill="FFFFFF"/>
        </w:rPr>
        <w:t xml:space="preserve"> </w:t>
      </w:r>
      <w:r w:rsidR="00503B6F" w:rsidRPr="00B6632A">
        <w:rPr>
          <w:rFonts w:eastAsia="Times New Roman"/>
          <w:color w:val="121212"/>
          <w:shd w:val="clear" w:color="auto" w:fill="FFFFFF"/>
        </w:rPr>
        <w:t xml:space="preserve">appearing in </w:t>
      </w:r>
      <w:r w:rsidR="001C5A28" w:rsidRPr="00B6632A">
        <w:rPr>
          <w:rFonts w:eastAsia="Times New Roman"/>
          <w:color w:val="121212"/>
          <w:shd w:val="clear" w:color="auto" w:fill="FFFFFF"/>
        </w:rPr>
        <w:t xml:space="preserve">national journal </w:t>
      </w:r>
      <w:r w:rsidR="00B53AED" w:rsidRPr="00B6632A">
        <w:rPr>
          <w:rFonts w:eastAsia="Times New Roman"/>
          <w:color w:val="121212"/>
          <w:shd w:val="clear" w:color="auto" w:fill="FFFFFF"/>
        </w:rPr>
        <w:t>ads</w:t>
      </w:r>
      <w:r w:rsidR="00AD5566" w:rsidRPr="00B6632A">
        <w:rPr>
          <w:rFonts w:eastAsia="Times New Roman"/>
          <w:color w:val="121212"/>
          <w:shd w:val="clear" w:color="auto" w:fill="FFFFFF"/>
        </w:rPr>
        <w:t>,</w:t>
      </w:r>
      <w:r w:rsidR="00B67834" w:rsidRPr="00B6632A">
        <w:rPr>
          <w:rFonts w:eastAsia="Times New Roman"/>
          <w:color w:val="121212"/>
          <w:shd w:val="clear" w:color="auto" w:fill="FFFFFF"/>
        </w:rPr>
        <w:t xml:space="preserve"> </w:t>
      </w:r>
      <w:r w:rsidR="00AD5566" w:rsidRPr="00B6632A">
        <w:rPr>
          <w:rFonts w:eastAsia="Times New Roman"/>
          <w:color w:val="121212"/>
          <w:shd w:val="clear" w:color="auto" w:fill="FFFFFF"/>
        </w:rPr>
        <w:t xml:space="preserve">on </w:t>
      </w:r>
      <w:hyperlink r:id="rId12" w:history="1">
        <w:r w:rsidR="00F574A7" w:rsidRPr="00524857">
          <w:rPr>
            <w:rStyle w:val="Hyperlink"/>
            <w:rFonts w:eastAsia="Times New Roman"/>
            <w:shd w:val="clear" w:color="auto" w:fill="FFFFFF"/>
          </w:rPr>
          <w:t>TargetBP.org</w:t>
        </w:r>
      </w:hyperlink>
      <w:r w:rsidR="00503B6F" w:rsidRPr="00B6632A">
        <w:rPr>
          <w:rFonts w:eastAsia="Times New Roman"/>
          <w:color w:val="121212"/>
          <w:shd w:val="clear" w:color="auto" w:fill="FFFFFF"/>
        </w:rPr>
        <w:t>,</w:t>
      </w:r>
      <w:r w:rsidR="00B53AED" w:rsidRPr="00B6632A">
        <w:rPr>
          <w:rFonts w:eastAsia="Times New Roman"/>
          <w:color w:val="121212"/>
          <w:shd w:val="clear" w:color="auto" w:fill="FFFFFF"/>
        </w:rPr>
        <w:t> and</w:t>
      </w:r>
      <w:r w:rsidR="00DB47BC">
        <w:rPr>
          <w:rFonts w:eastAsia="Times New Roman"/>
          <w:color w:val="121212"/>
          <w:shd w:val="clear" w:color="auto" w:fill="FFFFFF"/>
        </w:rPr>
        <w:t xml:space="preserve"> acknowledged at</w:t>
      </w:r>
      <w:r w:rsidR="00B67834" w:rsidRPr="00B6632A">
        <w:rPr>
          <w:rFonts w:eastAsia="Times New Roman"/>
          <w:color w:val="121212"/>
          <w:shd w:val="clear" w:color="auto" w:fill="FFFFFF"/>
        </w:rPr>
        <w:t xml:space="preserve"> </w:t>
      </w:r>
      <w:r w:rsidR="00B53AED" w:rsidRPr="00B6632A">
        <w:rPr>
          <w:rFonts w:eastAsia="Times New Roman"/>
          <w:color w:val="121212"/>
          <w:shd w:val="clear" w:color="auto" w:fill="FFFFFF"/>
        </w:rPr>
        <w:t xml:space="preserve">AMA and AHA </w:t>
      </w:r>
      <w:r w:rsidR="00B67834" w:rsidRPr="00B6632A">
        <w:rPr>
          <w:rFonts w:eastAsia="Times New Roman"/>
          <w:color w:val="121212"/>
          <w:shd w:val="clear" w:color="auto" w:fill="FFFFFF"/>
        </w:rPr>
        <w:t xml:space="preserve">events </w:t>
      </w:r>
      <w:r w:rsidR="00B53AED" w:rsidRPr="00B6632A">
        <w:rPr>
          <w:rFonts w:eastAsia="Times New Roman"/>
          <w:color w:val="121212"/>
          <w:shd w:val="clear" w:color="auto" w:fill="FFFFFF"/>
        </w:rPr>
        <w:t>throughout the year.</w:t>
      </w:r>
    </w:p>
    <w:p w14:paraId="669E4BF3" w14:textId="77777777" w:rsidR="00E33A98" w:rsidRPr="00B6632A" w:rsidRDefault="00B53AED">
      <w:pPr>
        <w:pStyle w:val="Default"/>
        <w:rPr>
          <w:color w:val="auto"/>
          <w:sz w:val="22"/>
          <w:szCs w:val="22"/>
        </w:rPr>
      </w:pPr>
      <w:r w:rsidRPr="00AE0A11" w:rsidDel="00B53AED">
        <w:rPr>
          <w:color w:val="FF0000"/>
          <w:sz w:val="22"/>
          <w:szCs w:val="22"/>
        </w:rPr>
        <w:t xml:space="preserve"> </w:t>
      </w:r>
    </w:p>
    <w:p w14:paraId="61D487D6" w14:textId="77777777" w:rsidR="005B4D00" w:rsidRPr="00B6632A" w:rsidRDefault="005B4D00">
      <w:pPr>
        <w:pStyle w:val="Default"/>
        <w:rPr>
          <w:color w:val="auto"/>
          <w:sz w:val="22"/>
          <w:szCs w:val="22"/>
        </w:rPr>
      </w:pPr>
    </w:p>
    <w:p w14:paraId="316BFF6D" w14:textId="77777777" w:rsidR="005B4D00" w:rsidRPr="00B6632A" w:rsidRDefault="005B4D00">
      <w:pPr>
        <w:pStyle w:val="Default"/>
        <w:rPr>
          <w:color w:val="auto"/>
          <w:sz w:val="22"/>
          <w:szCs w:val="22"/>
        </w:rPr>
      </w:pPr>
      <w:r w:rsidRPr="00B6632A">
        <w:rPr>
          <w:color w:val="auto"/>
          <w:sz w:val="22"/>
          <w:szCs w:val="22"/>
        </w:rPr>
        <w:t xml:space="preserve">### </w:t>
      </w:r>
    </w:p>
    <w:p w14:paraId="38E80BC9" w14:textId="77777777" w:rsidR="00692876" w:rsidRDefault="00692876"/>
    <w:p w14:paraId="1732B48B" w14:textId="03E30FF6" w:rsidR="00D86BAE" w:rsidRPr="00B6632A" w:rsidRDefault="005B4D00">
      <w:r w:rsidRPr="00B6632A">
        <w:t>Media Contacts:</w:t>
      </w:r>
    </w:p>
    <w:sectPr w:rsidR="00D86BAE" w:rsidRPr="00B6632A" w:rsidSect="00A05335">
      <w:headerReference w:type="default" r:id="rId13"/>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8DA28" w14:textId="77777777" w:rsidR="00B62E3D" w:rsidRDefault="00B62E3D" w:rsidP="00A05335">
      <w:r>
        <w:separator/>
      </w:r>
    </w:p>
  </w:endnote>
  <w:endnote w:type="continuationSeparator" w:id="0">
    <w:p w14:paraId="3C265D3F" w14:textId="77777777" w:rsidR="00B62E3D" w:rsidRDefault="00B62E3D" w:rsidP="00A0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841B8" w14:textId="77777777" w:rsidR="00B62E3D" w:rsidRDefault="00B62E3D" w:rsidP="00A05335">
      <w:r>
        <w:separator/>
      </w:r>
    </w:p>
  </w:footnote>
  <w:footnote w:type="continuationSeparator" w:id="0">
    <w:p w14:paraId="3CA6BDF9" w14:textId="77777777" w:rsidR="00B62E3D" w:rsidRDefault="00B62E3D" w:rsidP="00A05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413B" w14:textId="77777777" w:rsidR="00A05335" w:rsidRDefault="00DD0F4A" w:rsidP="00A05335">
    <w:pPr>
      <w:pStyle w:val="Header"/>
      <w:jc w:val="center"/>
    </w:pPr>
    <w:r>
      <w:rPr>
        <w:noProof/>
      </w:rPr>
      <w:drawing>
        <wp:inline distT="0" distB="0" distL="0" distR="0" wp14:anchorId="7C3AC97B" wp14:editId="76506AD1">
          <wp:extent cx="5943600" cy="535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rget BP Logo_Aug 2018.jpg"/>
                  <pic:cNvPicPr/>
                </pic:nvPicPr>
                <pic:blipFill>
                  <a:blip r:embed="rId1"/>
                  <a:stretch>
                    <a:fillRect/>
                  </a:stretch>
                </pic:blipFill>
                <pic:spPr>
                  <a:xfrm>
                    <a:off x="0" y="0"/>
                    <a:ext cx="5943600" cy="5359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36120D"/>
    <w:multiLevelType w:val="hybridMultilevel"/>
    <w:tmpl w:val="AC6AE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D00"/>
    <w:rsid w:val="00002811"/>
    <w:rsid w:val="00044971"/>
    <w:rsid w:val="0006024C"/>
    <w:rsid w:val="000845EA"/>
    <w:rsid w:val="000861C0"/>
    <w:rsid w:val="000875C6"/>
    <w:rsid w:val="000B6A45"/>
    <w:rsid w:val="000E119C"/>
    <w:rsid w:val="000F5A4D"/>
    <w:rsid w:val="00111CAA"/>
    <w:rsid w:val="00115C42"/>
    <w:rsid w:val="001340D5"/>
    <w:rsid w:val="00157766"/>
    <w:rsid w:val="001650CF"/>
    <w:rsid w:val="00197ECA"/>
    <w:rsid w:val="001C5A28"/>
    <w:rsid w:val="001D0825"/>
    <w:rsid w:val="001E017B"/>
    <w:rsid w:val="001E13F7"/>
    <w:rsid w:val="00222FB5"/>
    <w:rsid w:val="00236238"/>
    <w:rsid w:val="00270EEF"/>
    <w:rsid w:val="00273A28"/>
    <w:rsid w:val="002A1172"/>
    <w:rsid w:val="002B663D"/>
    <w:rsid w:val="002D08E1"/>
    <w:rsid w:val="002E04BC"/>
    <w:rsid w:val="002E1810"/>
    <w:rsid w:val="0030200B"/>
    <w:rsid w:val="00306C90"/>
    <w:rsid w:val="003223CC"/>
    <w:rsid w:val="0033315B"/>
    <w:rsid w:val="00336CF5"/>
    <w:rsid w:val="0035388C"/>
    <w:rsid w:val="00361D6B"/>
    <w:rsid w:val="003765C3"/>
    <w:rsid w:val="00405E30"/>
    <w:rsid w:val="004170E2"/>
    <w:rsid w:val="00462B3E"/>
    <w:rsid w:val="004C2895"/>
    <w:rsid w:val="004D73F1"/>
    <w:rsid w:val="004F1A6F"/>
    <w:rsid w:val="004F4513"/>
    <w:rsid w:val="00503B6F"/>
    <w:rsid w:val="0050449A"/>
    <w:rsid w:val="00507609"/>
    <w:rsid w:val="005229E2"/>
    <w:rsid w:val="00524857"/>
    <w:rsid w:val="00531237"/>
    <w:rsid w:val="00541911"/>
    <w:rsid w:val="00572071"/>
    <w:rsid w:val="0057522A"/>
    <w:rsid w:val="00593D33"/>
    <w:rsid w:val="005B4D00"/>
    <w:rsid w:val="00602921"/>
    <w:rsid w:val="006036BF"/>
    <w:rsid w:val="006161FC"/>
    <w:rsid w:val="00650DD0"/>
    <w:rsid w:val="00665884"/>
    <w:rsid w:val="0066674E"/>
    <w:rsid w:val="006813A3"/>
    <w:rsid w:val="00692876"/>
    <w:rsid w:val="006F2AD1"/>
    <w:rsid w:val="00701FC4"/>
    <w:rsid w:val="00733C16"/>
    <w:rsid w:val="00736413"/>
    <w:rsid w:val="00745AA7"/>
    <w:rsid w:val="007C2660"/>
    <w:rsid w:val="007E6DBA"/>
    <w:rsid w:val="007F1B2A"/>
    <w:rsid w:val="00804ED0"/>
    <w:rsid w:val="0081198F"/>
    <w:rsid w:val="00872145"/>
    <w:rsid w:val="008843D6"/>
    <w:rsid w:val="008B3454"/>
    <w:rsid w:val="008E6905"/>
    <w:rsid w:val="009472D6"/>
    <w:rsid w:val="00976F69"/>
    <w:rsid w:val="009818C7"/>
    <w:rsid w:val="00990B35"/>
    <w:rsid w:val="00993489"/>
    <w:rsid w:val="009E5FD7"/>
    <w:rsid w:val="00A018EA"/>
    <w:rsid w:val="00A05335"/>
    <w:rsid w:val="00A12E9C"/>
    <w:rsid w:val="00A13C7B"/>
    <w:rsid w:val="00A317B2"/>
    <w:rsid w:val="00A3447C"/>
    <w:rsid w:val="00A66D30"/>
    <w:rsid w:val="00A731E0"/>
    <w:rsid w:val="00A7663B"/>
    <w:rsid w:val="00A906DA"/>
    <w:rsid w:val="00A93138"/>
    <w:rsid w:val="00AA4DE3"/>
    <w:rsid w:val="00AD5566"/>
    <w:rsid w:val="00AE0A11"/>
    <w:rsid w:val="00B00AA4"/>
    <w:rsid w:val="00B06B83"/>
    <w:rsid w:val="00B15090"/>
    <w:rsid w:val="00B4067C"/>
    <w:rsid w:val="00B46ECF"/>
    <w:rsid w:val="00B53AED"/>
    <w:rsid w:val="00B55E81"/>
    <w:rsid w:val="00B62E3D"/>
    <w:rsid w:val="00B65662"/>
    <w:rsid w:val="00B6632A"/>
    <w:rsid w:val="00B67834"/>
    <w:rsid w:val="00B812B9"/>
    <w:rsid w:val="00BB5F31"/>
    <w:rsid w:val="00BD17E8"/>
    <w:rsid w:val="00BE2225"/>
    <w:rsid w:val="00BF0A35"/>
    <w:rsid w:val="00C03305"/>
    <w:rsid w:val="00C146CD"/>
    <w:rsid w:val="00C31CCA"/>
    <w:rsid w:val="00C57AC1"/>
    <w:rsid w:val="00C612DE"/>
    <w:rsid w:val="00C936FD"/>
    <w:rsid w:val="00C94018"/>
    <w:rsid w:val="00C95625"/>
    <w:rsid w:val="00CB6230"/>
    <w:rsid w:val="00CB7FF5"/>
    <w:rsid w:val="00CF2FF5"/>
    <w:rsid w:val="00CF3401"/>
    <w:rsid w:val="00D06295"/>
    <w:rsid w:val="00D34576"/>
    <w:rsid w:val="00D354D7"/>
    <w:rsid w:val="00D54EF6"/>
    <w:rsid w:val="00D55030"/>
    <w:rsid w:val="00D74B18"/>
    <w:rsid w:val="00D86BAE"/>
    <w:rsid w:val="00DA3007"/>
    <w:rsid w:val="00DB250C"/>
    <w:rsid w:val="00DB47BC"/>
    <w:rsid w:val="00DC6819"/>
    <w:rsid w:val="00DD0F4A"/>
    <w:rsid w:val="00DD71AC"/>
    <w:rsid w:val="00E33A98"/>
    <w:rsid w:val="00E67ABF"/>
    <w:rsid w:val="00EA0030"/>
    <w:rsid w:val="00EA7F43"/>
    <w:rsid w:val="00EC4796"/>
    <w:rsid w:val="00ED06CC"/>
    <w:rsid w:val="00ED2632"/>
    <w:rsid w:val="00F17688"/>
    <w:rsid w:val="00F20CE3"/>
    <w:rsid w:val="00F273E5"/>
    <w:rsid w:val="00F27DFC"/>
    <w:rsid w:val="00F45380"/>
    <w:rsid w:val="00F53690"/>
    <w:rsid w:val="00F574A7"/>
    <w:rsid w:val="00FF0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A74517E"/>
  <w15:docId w15:val="{AE64898F-C5DE-4965-8317-C1ECE84E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A9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4D0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33A98"/>
    <w:rPr>
      <w:rFonts w:ascii="Tahoma" w:hAnsi="Tahoma" w:cs="Tahoma"/>
      <w:sz w:val="16"/>
      <w:szCs w:val="16"/>
    </w:rPr>
  </w:style>
  <w:style w:type="character" w:customStyle="1" w:styleId="BalloonTextChar">
    <w:name w:val="Balloon Text Char"/>
    <w:basedOn w:val="DefaultParagraphFont"/>
    <w:link w:val="BalloonText"/>
    <w:uiPriority w:val="99"/>
    <w:semiHidden/>
    <w:rsid w:val="00E33A98"/>
    <w:rPr>
      <w:rFonts w:ascii="Tahoma" w:hAnsi="Tahoma" w:cs="Tahoma"/>
      <w:sz w:val="16"/>
      <w:szCs w:val="16"/>
    </w:rPr>
  </w:style>
  <w:style w:type="paragraph" w:styleId="ListParagraph">
    <w:name w:val="List Paragraph"/>
    <w:basedOn w:val="Normal"/>
    <w:uiPriority w:val="34"/>
    <w:qFormat/>
    <w:rsid w:val="00E33A98"/>
    <w:pPr>
      <w:ind w:left="720"/>
    </w:pPr>
  </w:style>
  <w:style w:type="character" w:styleId="CommentReference">
    <w:name w:val="annotation reference"/>
    <w:basedOn w:val="DefaultParagraphFont"/>
    <w:uiPriority w:val="99"/>
    <w:semiHidden/>
    <w:unhideWhenUsed/>
    <w:rsid w:val="00B53AED"/>
    <w:rPr>
      <w:sz w:val="18"/>
      <w:szCs w:val="18"/>
    </w:rPr>
  </w:style>
  <w:style w:type="paragraph" w:styleId="CommentText">
    <w:name w:val="annotation text"/>
    <w:basedOn w:val="Normal"/>
    <w:link w:val="CommentTextChar"/>
    <w:uiPriority w:val="99"/>
    <w:semiHidden/>
    <w:unhideWhenUsed/>
    <w:rsid w:val="00B53AED"/>
    <w:rPr>
      <w:sz w:val="24"/>
      <w:szCs w:val="24"/>
    </w:rPr>
  </w:style>
  <w:style w:type="character" w:customStyle="1" w:styleId="CommentTextChar">
    <w:name w:val="Comment Text Char"/>
    <w:basedOn w:val="DefaultParagraphFont"/>
    <w:link w:val="CommentText"/>
    <w:uiPriority w:val="99"/>
    <w:semiHidden/>
    <w:rsid w:val="00B53AED"/>
    <w:rPr>
      <w:rFonts w:ascii="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B53AED"/>
    <w:rPr>
      <w:b/>
      <w:bCs/>
      <w:sz w:val="20"/>
      <w:szCs w:val="20"/>
    </w:rPr>
  </w:style>
  <w:style w:type="character" w:customStyle="1" w:styleId="CommentSubjectChar">
    <w:name w:val="Comment Subject Char"/>
    <w:basedOn w:val="CommentTextChar"/>
    <w:link w:val="CommentSubject"/>
    <w:uiPriority w:val="99"/>
    <w:semiHidden/>
    <w:rsid w:val="00B53AED"/>
    <w:rPr>
      <w:rFonts w:ascii="Calibri" w:hAnsi="Calibri" w:cs="Times New Roman"/>
      <w:b/>
      <w:bCs/>
      <w:sz w:val="20"/>
      <w:szCs w:val="20"/>
    </w:rPr>
  </w:style>
  <w:style w:type="character" w:styleId="Hyperlink">
    <w:name w:val="Hyperlink"/>
    <w:basedOn w:val="DefaultParagraphFont"/>
    <w:uiPriority w:val="99"/>
    <w:unhideWhenUsed/>
    <w:rsid w:val="00B53AED"/>
    <w:rPr>
      <w:color w:val="0000FF"/>
      <w:u w:val="single"/>
    </w:rPr>
  </w:style>
  <w:style w:type="paragraph" w:styleId="Header">
    <w:name w:val="header"/>
    <w:basedOn w:val="Normal"/>
    <w:link w:val="HeaderChar"/>
    <w:uiPriority w:val="99"/>
    <w:unhideWhenUsed/>
    <w:rsid w:val="00A05335"/>
    <w:pPr>
      <w:tabs>
        <w:tab w:val="center" w:pos="4680"/>
        <w:tab w:val="right" w:pos="9360"/>
      </w:tabs>
    </w:pPr>
  </w:style>
  <w:style w:type="character" w:customStyle="1" w:styleId="HeaderChar">
    <w:name w:val="Header Char"/>
    <w:basedOn w:val="DefaultParagraphFont"/>
    <w:link w:val="Header"/>
    <w:uiPriority w:val="99"/>
    <w:rsid w:val="00A05335"/>
    <w:rPr>
      <w:rFonts w:ascii="Calibri" w:hAnsi="Calibri" w:cs="Times New Roman"/>
    </w:rPr>
  </w:style>
  <w:style w:type="paragraph" w:styleId="Footer">
    <w:name w:val="footer"/>
    <w:basedOn w:val="Normal"/>
    <w:link w:val="FooterChar"/>
    <w:uiPriority w:val="99"/>
    <w:unhideWhenUsed/>
    <w:rsid w:val="00A05335"/>
    <w:pPr>
      <w:tabs>
        <w:tab w:val="center" w:pos="4680"/>
        <w:tab w:val="right" w:pos="9360"/>
      </w:tabs>
    </w:pPr>
  </w:style>
  <w:style w:type="character" w:customStyle="1" w:styleId="FooterChar">
    <w:name w:val="Footer Char"/>
    <w:basedOn w:val="DefaultParagraphFont"/>
    <w:link w:val="Footer"/>
    <w:uiPriority w:val="99"/>
    <w:rsid w:val="00A05335"/>
    <w:rPr>
      <w:rFonts w:ascii="Calibri" w:hAnsi="Calibri" w:cs="Times New Roman"/>
    </w:rPr>
  </w:style>
  <w:style w:type="character" w:styleId="UnresolvedMention">
    <w:name w:val="Unresolved Mention"/>
    <w:basedOn w:val="DefaultParagraphFont"/>
    <w:uiPriority w:val="99"/>
    <w:semiHidden/>
    <w:unhideWhenUsed/>
    <w:rsid w:val="00524857"/>
    <w:rPr>
      <w:color w:val="605E5C"/>
      <w:shd w:val="clear" w:color="auto" w:fill="E1DFDD"/>
    </w:rPr>
  </w:style>
  <w:style w:type="character" w:styleId="FollowedHyperlink">
    <w:name w:val="FollowedHyperlink"/>
    <w:basedOn w:val="DefaultParagraphFont"/>
    <w:uiPriority w:val="99"/>
    <w:semiHidden/>
    <w:unhideWhenUsed/>
    <w:rsid w:val="002E04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69190">
      <w:bodyDiv w:val="1"/>
      <w:marLeft w:val="0"/>
      <w:marRight w:val="0"/>
      <w:marTop w:val="0"/>
      <w:marBottom w:val="0"/>
      <w:divBdr>
        <w:top w:val="none" w:sz="0" w:space="0" w:color="auto"/>
        <w:left w:val="none" w:sz="0" w:space="0" w:color="auto"/>
        <w:bottom w:val="none" w:sz="0" w:space="0" w:color="auto"/>
        <w:right w:val="none" w:sz="0" w:space="0" w:color="auto"/>
      </w:divBdr>
    </w:div>
    <w:div w:id="169557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argetb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rgetbp.org/recognition-progra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81C5C0E32A8A41813EBE8B0A2F9C5F" ma:contentTypeVersion="18" ma:contentTypeDescription="Create a new document." ma:contentTypeScope="" ma:versionID="53ad471d95db9572c3d33b0a878e32e8">
  <xsd:schema xmlns:xsd="http://www.w3.org/2001/XMLSchema" xmlns:xs="http://www.w3.org/2001/XMLSchema" xmlns:p="http://schemas.microsoft.com/office/2006/metadata/properties" xmlns:ns3="655f226c-a0ea-49b6-ad15-7ae1c906df0e" xmlns:ns4="0c7de16a-3e0e-4b49-86cf-e01b33cf30b9" targetNamespace="http://schemas.microsoft.com/office/2006/metadata/properties" ma:root="true" ma:fieldsID="8fdbaa6007f3904b6761632dee26178a" ns3:_="" ns4:_="">
    <xsd:import namespace="655f226c-a0ea-49b6-ad15-7ae1c906df0e"/>
    <xsd:import namespace="0c7de16a-3e0e-4b49-86cf-e01b33cf30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f226c-a0ea-49b6-ad15-7ae1c906d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de16a-3e0e-4b49-86cf-e01b33cf30b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3d136b6-20ec-41f5-82b9-beb7007750d6" ContentTypeId="0x01" PreviousValue="true"/>
</file>

<file path=customXml/itemProps1.xml><?xml version="1.0" encoding="utf-8"?>
<ds:datastoreItem xmlns:ds="http://schemas.openxmlformats.org/officeDocument/2006/customXml" ds:itemID="{E39A6B95-EC85-4944-BA64-6137C7592797}">
  <ds:schemaRefs>
    <ds:schemaRef ds:uri="http://schemas.microsoft.com/sharepoint/v3/contenttype/forms"/>
  </ds:schemaRefs>
</ds:datastoreItem>
</file>

<file path=customXml/itemProps2.xml><?xml version="1.0" encoding="utf-8"?>
<ds:datastoreItem xmlns:ds="http://schemas.openxmlformats.org/officeDocument/2006/customXml" ds:itemID="{9D07DD06-359D-43A4-9CD4-AD778C9C59B0}">
  <ds:schemaRefs>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microsoft.com/office/2006/metadata/properties"/>
    <ds:schemaRef ds:uri="http://purl.org/dc/dcmitype/"/>
    <ds:schemaRef ds:uri="http://schemas.openxmlformats.org/package/2006/metadata/core-properties"/>
    <ds:schemaRef ds:uri="0c7de16a-3e0e-4b49-86cf-e01b33cf30b9"/>
    <ds:schemaRef ds:uri="655f226c-a0ea-49b6-ad15-7ae1c906df0e"/>
  </ds:schemaRefs>
</ds:datastoreItem>
</file>

<file path=customXml/itemProps3.xml><?xml version="1.0" encoding="utf-8"?>
<ds:datastoreItem xmlns:ds="http://schemas.openxmlformats.org/officeDocument/2006/customXml" ds:itemID="{70F7DFF2-E9D4-4FE6-9EFE-3AB0CD05B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f226c-a0ea-49b6-ad15-7ae1c906df0e"/>
    <ds:schemaRef ds:uri="0c7de16a-3e0e-4b49-86cf-e01b33cf3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9B9AD7-165D-4BC5-9982-9024C726F5C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 Gupta</dc:creator>
  <cp:lastModifiedBy>Antonia Callas</cp:lastModifiedBy>
  <cp:revision>3</cp:revision>
  <dcterms:created xsi:type="dcterms:W3CDTF">2019-08-30T15:58:00Z</dcterms:created>
  <dcterms:modified xsi:type="dcterms:W3CDTF">2019-09-03T20:20:00Z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0x010100AA81C5C0E32A8A41813EBE8B0A2F9C5F</vt:lpwstr>
  </property>
</Properties>
</file>